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970" w:rsidRPr="00A90D62" w:rsidRDefault="00234970" w:rsidP="00234970">
      <w:pPr>
        <w:spacing w:line="360" w:lineRule="exact"/>
        <w:jc w:val="center"/>
        <w:rPr>
          <w:rFonts w:asciiTheme="majorEastAsia" w:eastAsiaTheme="majorEastAsia" w:hAnsiTheme="majorEastAsia"/>
          <w:sz w:val="32"/>
        </w:rPr>
      </w:pPr>
      <w:r w:rsidRPr="00A90D62">
        <w:rPr>
          <w:rFonts w:asciiTheme="majorEastAsia" w:eastAsiaTheme="majorEastAsia" w:hAnsiTheme="majorEastAsia"/>
          <w:sz w:val="32"/>
        </w:rPr>
        <w:t>为有源头活水来</w:t>
      </w:r>
    </w:p>
    <w:p w:rsidR="00234970" w:rsidRPr="00A90D62" w:rsidRDefault="00234970" w:rsidP="00234970">
      <w:pPr>
        <w:spacing w:line="360" w:lineRule="exact"/>
        <w:ind w:firstLineChars="200" w:firstLine="560"/>
        <w:rPr>
          <w:rFonts w:ascii="仿宋" w:eastAsia="仿宋" w:hAnsi="仿宋"/>
        </w:rPr>
      </w:pPr>
      <w:r w:rsidRPr="00A90D62">
        <w:rPr>
          <w:rFonts w:ascii="仿宋" w:eastAsia="仿宋" w:hAnsi="仿宋"/>
        </w:rPr>
        <w:t>21世纪以来，随着物质水平的提高，人们越来越注重精神上的享受。书籍是人类进步的阶梯，阅读是求知和问道的主要途径。阅读能增长见识、开拓眼界、陶冶情操、提升修养、发展思维能力、获得审美体验等。它能给人们带来这种精神上的享受。</w:t>
      </w:r>
    </w:p>
    <w:p w:rsidR="00234970" w:rsidRPr="00A90D62" w:rsidRDefault="00234970" w:rsidP="00234970">
      <w:pPr>
        <w:spacing w:line="360" w:lineRule="exact"/>
        <w:ind w:firstLineChars="200" w:firstLine="560"/>
        <w:rPr>
          <w:rFonts w:ascii="仿宋" w:eastAsia="仿宋" w:hAnsi="仿宋"/>
        </w:rPr>
      </w:pPr>
      <w:r w:rsidRPr="00A90D62">
        <w:rPr>
          <w:rFonts w:ascii="仿宋" w:eastAsia="仿宋" w:hAnsi="仿宋"/>
        </w:rPr>
        <w:t>在春季的午后，沏一杯清茶，捧一本好书。静坐书窗，</w:t>
      </w:r>
      <w:proofErr w:type="gramStart"/>
      <w:r w:rsidRPr="00A90D62">
        <w:rPr>
          <w:rFonts w:ascii="仿宋" w:eastAsia="仿宋" w:hAnsi="仿宋"/>
        </w:rPr>
        <w:t>研</w:t>
      </w:r>
      <w:proofErr w:type="gramEnd"/>
      <w:r w:rsidRPr="00A90D62">
        <w:rPr>
          <w:rFonts w:ascii="仿宋" w:eastAsia="仿宋" w:hAnsi="仿宋"/>
        </w:rPr>
        <w:t>经修史。在“亦余心之所善兮，虽九死其犹未悔。”中感受屈原的家国情怀；在“超尘埃以</w:t>
      </w:r>
      <w:proofErr w:type="gramStart"/>
      <w:r w:rsidRPr="00A90D62">
        <w:rPr>
          <w:rFonts w:ascii="仿宋" w:eastAsia="仿宋" w:hAnsi="仿宋"/>
        </w:rPr>
        <w:t>遐</w:t>
      </w:r>
      <w:proofErr w:type="gramEnd"/>
      <w:r w:rsidRPr="00A90D62">
        <w:rPr>
          <w:rFonts w:ascii="仿宋" w:eastAsia="仿宋" w:hAnsi="仿宋"/>
        </w:rPr>
        <w:t>逝，与世事乎长辞”中感受张衡的归隐之心；在“草木有本心，何须美人折。”中感受张九龄的怀才不遇；在“料得年年肠断处，明月夜，短松冈。”中感受苏东坡的丧妻之痛……此时，书籍就如同女郎与织女约会的鹊桥。通过书籍，思接千载与古人神交。</w:t>
      </w:r>
    </w:p>
    <w:p w:rsidR="00234970" w:rsidRPr="00A90D62" w:rsidRDefault="00234970" w:rsidP="00234970">
      <w:pPr>
        <w:spacing w:line="360" w:lineRule="exact"/>
        <w:ind w:firstLineChars="200" w:firstLine="560"/>
        <w:rPr>
          <w:rFonts w:ascii="仿宋" w:eastAsia="仿宋" w:hAnsi="仿宋"/>
        </w:rPr>
      </w:pPr>
      <w:r w:rsidRPr="00A90D62">
        <w:rPr>
          <w:rFonts w:ascii="仿宋" w:eastAsia="仿宋" w:hAnsi="仿宋"/>
        </w:rPr>
        <w:t>培根先生曾经说过：“读史使人明智，读诗使人灵秀，数学使人周密，科学使人深刻，伦理学使人庄重，逻辑修辞之学使人善辩。”文科生需要懂一点技术，理科生需要懂一点人文。这种未来型人才</w:t>
      </w:r>
      <w:proofErr w:type="gramStart"/>
      <w:r w:rsidRPr="00A90D62">
        <w:rPr>
          <w:rFonts w:ascii="仿宋" w:eastAsia="仿宋" w:hAnsi="仿宋"/>
        </w:rPr>
        <w:t>才</w:t>
      </w:r>
      <w:proofErr w:type="gramEnd"/>
      <w:r w:rsidRPr="00A90D62">
        <w:rPr>
          <w:rFonts w:ascii="仿宋" w:eastAsia="仿宋" w:hAnsi="仿宋"/>
        </w:rPr>
        <w:t>更能为祖国效力。读书应博览积羽沉舟。去图书馆，面朝浩瀚书海。摸着年久发黄的纸张，闻着沁人心脾的墨香。沉浸在书的海洋里，使课余生活充实。在寝室里，桌头枕上摆两本小书。在闲暇之余读读经典，平息功利之心。在睡觉之前修修道义，凝神静气。</w:t>
      </w:r>
    </w:p>
    <w:p w:rsidR="00234970" w:rsidRPr="00A90D62" w:rsidRDefault="00234970" w:rsidP="00234970">
      <w:pPr>
        <w:spacing w:line="360" w:lineRule="exact"/>
        <w:ind w:firstLineChars="200" w:firstLine="560"/>
        <w:rPr>
          <w:rFonts w:ascii="仿宋" w:eastAsia="仿宋" w:hAnsi="仿宋"/>
        </w:rPr>
      </w:pPr>
      <w:r w:rsidRPr="00A90D62">
        <w:rPr>
          <w:rFonts w:ascii="仿宋" w:eastAsia="仿宋" w:hAnsi="仿宋"/>
        </w:rPr>
        <w:t>纵览史册，华罗庚写下了：“勤能补拙是良训，一分辛苦</w:t>
      </w:r>
      <w:proofErr w:type="gramStart"/>
      <w:r w:rsidRPr="00A90D62">
        <w:rPr>
          <w:rFonts w:ascii="仿宋" w:eastAsia="仿宋" w:hAnsi="仿宋"/>
        </w:rPr>
        <w:t>一</w:t>
      </w:r>
      <w:proofErr w:type="gramEnd"/>
      <w:r w:rsidRPr="00A90D62">
        <w:rPr>
          <w:rFonts w:ascii="仿宋" w:eastAsia="仿宋" w:hAnsi="仿宋"/>
        </w:rPr>
        <w:t>才。”于敏写下了：“身如一叶无轻重，众志成城镇贼</w:t>
      </w:r>
      <w:proofErr w:type="gramStart"/>
      <w:r w:rsidRPr="00A90D62">
        <w:rPr>
          <w:rFonts w:ascii="仿宋" w:eastAsia="仿宋" w:hAnsi="仿宋"/>
        </w:rPr>
        <w:t>酋</w:t>
      </w:r>
      <w:proofErr w:type="gramEnd"/>
      <w:r w:rsidRPr="00A90D62">
        <w:rPr>
          <w:rFonts w:ascii="仿宋" w:eastAsia="仿宋" w:hAnsi="仿宋"/>
        </w:rPr>
        <w:t>。”李国平写下了：最后阶段就遇到了想象，在圆锥曲线，对数，概率，微积分中，想象成了计算的系数，于是数学也成了诗。我们读书不应该因为学科壁垒，而心存缔结，那些伟大的科学家、数学家们可能同时又是一名诗人、文学家。懂人文的理科生，懂技术的文科生更能顺应世界的潮流。</w:t>
      </w:r>
    </w:p>
    <w:p w:rsidR="00234970" w:rsidRPr="00A90D62" w:rsidRDefault="00234970" w:rsidP="00234970">
      <w:pPr>
        <w:spacing w:line="360" w:lineRule="exact"/>
        <w:ind w:firstLineChars="200" w:firstLine="560"/>
        <w:rPr>
          <w:rFonts w:ascii="仿宋" w:eastAsia="仿宋" w:hAnsi="仿宋"/>
        </w:rPr>
      </w:pPr>
      <w:r w:rsidRPr="00A90D62">
        <w:rPr>
          <w:rFonts w:ascii="仿宋" w:eastAsia="仿宋" w:hAnsi="仿宋"/>
        </w:rPr>
        <w:t>然，尽信书不如无书。读书时需旁征博引，互相应证。也就是说需要有自己的想法，培养创新思维。读一本好书，写一篇体会，做一次分享。读书应做读书笔记，将你赞同的观点或是有疑问的观点做出标注。写一篇读书后的心得体会。再积极参加学校或社会上的读书分享活动，与他人分享你的阅读成果。把有疑问的地方向德高望重的前辈请教交流，获得一隅之得。如此，对辩证思维也有启发。</w:t>
      </w:r>
    </w:p>
    <w:p w:rsidR="00234970" w:rsidRPr="00A90D62" w:rsidRDefault="00234970" w:rsidP="00234970">
      <w:pPr>
        <w:spacing w:line="360" w:lineRule="exact"/>
        <w:ind w:firstLineChars="200" w:firstLine="560"/>
        <w:rPr>
          <w:rFonts w:ascii="仿宋" w:eastAsia="仿宋" w:hAnsi="仿宋"/>
        </w:rPr>
      </w:pPr>
      <w:r w:rsidRPr="00A90D62">
        <w:rPr>
          <w:rFonts w:ascii="仿宋" w:eastAsia="仿宋" w:hAnsi="仿宋"/>
        </w:rPr>
        <w:t>纸上得来终觉浅，绝知此事要躬行。不可死读书，还应与实践结合。培根先生说：“读书补天然之不足，经验又补读书之不足。盖天生才干犹如自然花草，读书然后知如何修剪移接；而书中所示，如不以经验笵之，则又大而无当。”我们读书本就是为了光耀门楣，服务社会，自然不应该与社会脱轨。</w:t>
      </w:r>
    </w:p>
    <w:p w:rsidR="00234970" w:rsidRPr="00A90D62" w:rsidRDefault="00234970" w:rsidP="00234970">
      <w:pPr>
        <w:spacing w:line="360" w:lineRule="exact"/>
        <w:ind w:firstLineChars="200" w:firstLine="560"/>
        <w:rPr>
          <w:rFonts w:ascii="仿宋" w:eastAsia="仿宋" w:hAnsi="仿宋"/>
        </w:rPr>
      </w:pPr>
      <w:r w:rsidRPr="00A90D62">
        <w:rPr>
          <w:rFonts w:ascii="仿宋" w:eastAsia="仿宋" w:hAnsi="仿宋"/>
        </w:rPr>
        <w:t xml:space="preserve"> “喜看中华振兴日，百家争鸣竞风流。”年轻一代是社会的主体，就像毛爷爷说的：“世界是你们的，也是我们的。但归根结底是</w:t>
      </w:r>
      <w:r w:rsidRPr="00A90D62">
        <w:rPr>
          <w:rFonts w:ascii="仿宋" w:eastAsia="仿宋" w:hAnsi="仿宋"/>
        </w:rPr>
        <w:lastRenderedPageBreak/>
        <w:t>你们的。”社会由我们青年一代来建设。而我们现阶段所能做的就是用功读书，功成之日才有能力报效社会。</w:t>
      </w:r>
    </w:p>
    <w:p w:rsidR="00234970" w:rsidRPr="00A90D62" w:rsidRDefault="00234970" w:rsidP="00234970">
      <w:pPr>
        <w:spacing w:line="360" w:lineRule="exact"/>
        <w:ind w:firstLineChars="200" w:firstLine="560"/>
        <w:rPr>
          <w:rFonts w:ascii="仿宋" w:eastAsia="仿宋" w:hAnsi="仿宋"/>
        </w:rPr>
      </w:pPr>
      <w:r w:rsidRPr="00A90D62">
        <w:rPr>
          <w:rFonts w:ascii="仿宋" w:eastAsia="仿宋" w:hAnsi="仿宋"/>
        </w:rPr>
        <w:t xml:space="preserve"> “问渠那得清如许，为有源头活水来。”无论何时，我们都不能忘记学习。只有源源不断的学习，才能跟得上日新月异的社会发展进程。让我们全校同学一起读书，源源不断的补充活水，共建书香校园。</w:t>
      </w:r>
    </w:p>
    <w:p w:rsidR="00234970" w:rsidRDefault="00234970" w:rsidP="00234970">
      <w:pPr>
        <w:spacing w:line="360" w:lineRule="exact"/>
        <w:ind w:firstLineChars="1550" w:firstLine="4357"/>
        <w:rPr>
          <w:rFonts w:ascii="仿宋" w:eastAsia="仿宋" w:hAnsi="仿宋"/>
          <w:b/>
        </w:rPr>
      </w:pPr>
      <w:r w:rsidRPr="00A90D62">
        <w:rPr>
          <w:rFonts w:ascii="仿宋" w:eastAsia="仿宋" w:hAnsi="仿宋" w:hint="eastAsia"/>
          <w:b/>
        </w:rPr>
        <w:t>厦门东海学院/陈泽仕（文）</w:t>
      </w:r>
    </w:p>
    <w:p w:rsidR="0021249B" w:rsidRPr="00234970" w:rsidRDefault="0021249B"/>
    <w:sectPr w:rsidR="0021249B" w:rsidRPr="00234970" w:rsidSect="002124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34970"/>
    <w:rsid w:val="0021249B"/>
    <w:rsid w:val="00234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970"/>
    <w:rPr>
      <w:rFonts w:ascii="宋体" w:eastAsia="宋体" w:hAnsi="宋体" w:cs="宋体"/>
      <w:kern w:val="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179</Words>
  <Characters>1025</Characters>
  <Application>Microsoft Office Word</Application>
  <DocSecurity>0</DocSecurity>
  <Lines>8</Lines>
  <Paragraphs>2</Paragraphs>
  <ScaleCrop>false</ScaleCrop>
  <Company>china</Company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2018-04-18T07:54:00Z</dcterms:created>
  <dcterms:modified xsi:type="dcterms:W3CDTF">2018-04-18T07:55:00Z</dcterms:modified>
</cp:coreProperties>
</file>